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A" w:rsidRDefault="00AD732D" w:rsidP="00B0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33774D" wp14:editId="2A74850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Pr="00680C82" w:rsidRDefault="00B007DA" w:rsidP="00B007DA">
      <w:pPr>
        <w:spacing w:after="0"/>
        <w:jc w:val="right"/>
        <w:rPr>
          <w:rFonts w:ascii="Times New Roman" w:eastAsia="Times" w:hAnsi="Times New Roman" w:cs="Times New Roman"/>
          <w:bCs/>
          <w:sz w:val="28"/>
          <w:szCs w:val="28"/>
        </w:rPr>
      </w:pPr>
    </w:p>
    <w:p w:rsidR="00B007DA" w:rsidRDefault="00B007DA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7DA">
        <w:rPr>
          <w:rFonts w:ascii="Times New Roman" w:hAnsi="Times New Roman" w:cs="Times New Roman"/>
          <w:b/>
          <w:sz w:val="36"/>
          <w:szCs w:val="36"/>
        </w:rPr>
        <w:t>Инструкция по оформлению выпускной квалификационной работы (бакалаврской работы, магистерской диссертации)</w:t>
      </w: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00F3" w:rsidRDefault="006700F3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2883" w:rsidRDefault="00C72883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83" w:rsidRDefault="00C72883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83" w:rsidRDefault="00C72883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83" w:rsidRDefault="00C72883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DA" w:rsidRPr="006700F3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Санкт – Петербург,</w:t>
      </w:r>
    </w:p>
    <w:p w:rsidR="00B007DA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20</w:t>
      </w:r>
      <w:r w:rsidR="00AD732D">
        <w:rPr>
          <w:rFonts w:ascii="Times New Roman" w:hAnsi="Times New Roman" w:cs="Times New Roman"/>
          <w:sz w:val="28"/>
          <w:szCs w:val="28"/>
        </w:rPr>
        <w:t>2</w:t>
      </w:r>
      <w:r w:rsidR="000B0197">
        <w:rPr>
          <w:rFonts w:ascii="Times New Roman" w:hAnsi="Times New Roman" w:cs="Times New Roman"/>
          <w:sz w:val="28"/>
          <w:szCs w:val="28"/>
        </w:rPr>
        <w:t>5</w:t>
      </w:r>
      <w:r w:rsidRPr="006700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0197" w:rsidRPr="006700F3" w:rsidRDefault="000B0197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83" w:rsidRDefault="00C728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FA3" w:rsidRPr="003431DC" w:rsidRDefault="00D67FA3" w:rsidP="00D67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1.1. Инструкция по оформлению выпускной квалификационной работы (дипломной работы, бакалаврской работы, магистерской диссертации)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67F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Санкт – Петербургский национальный исследовательский Академический университет</w:t>
      </w:r>
      <w:r w:rsidR="00E43ECD">
        <w:rPr>
          <w:rFonts w:ascii="Times New Roman" w:hAnsi="Times New Roman" w:cs="Times New Roman"/>
          <w:sz w:val="28"/>
          <w:szCs w:val="28"/>
        </w:rPr>
        <w:t xml:space="preserve"> </w:t>
      </w:r>
      <w:r w:rsidR="00E43ECD" w:rsidRPr="00E43ECD">
        <w:rPr>
          <w:rFonts w:ascii="Times New Roman" w:hAnsi="Times New Roman" w:cs="Times New Roman"/>
          <w:sz w:val="28"/>
          <w:szCs w:val="28"/>
        </w:rPr>
        <w:t>Ж.И. Алферова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СПбАУ РАН</w:t>
      </w:r>
      <w:r w:rsidR="00E43ECD">
        <w:rPr>
          <w:rFonts w:ascii="Times New Roman" w:hAnsi="Times New Roman" w:cs="Times New Roman"/>
          <w:sz w:val="28"/>
          <w:szCs w:val="28"/>
        </w:rPr>
        <w:t xml:space="preserve"> Ж.И. Алферова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67FA3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стандартов: - ГОСТ 7.32-2001 «Отчет о научно – исследовательской работе. Структура и правила оформления»;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2.105-95 «Общие требования к текстовым документам»;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7.1-2003 «Библиографическая запись. Библиографическое описание. Общие сведения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Р 7.0.5-2008 «Библиографическая ссылка. Общие требования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7.0.12-2011 «Библиографическая запись. Сокращение слов и словосочетаний на русском языке. Общие требования и правила»;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8.417-2003 «Государственная система обеспечения единства измерений. Единицы физических величин»;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-ГОСТ 2.301-68 «Единая система конструкторской документации. Форматы»; -МС ИСО 9001:2008 «Системы менеджмента качества. Требования», а также Положением об итоговой государс</w:t>
      </w:r>
      <w:r>
        <w:rPr>
          <w:rFonts w:ascii="Times New Roman" w:hAnsi="Times New Roman" w:cs="Times New Roman"/>
          <w:sz w:val="28"/>
          <w:szCs w:val="28"/>
        </w:rPr>
        <w:t>твенной аттестации выпускников СПбАУ РАН</w:t>
      </w:r>
      <w:r w:rsidR="00E43ECD">
        <w:rPr>
          <w:rFonts w:ascii="Times New Roman" w:hAnsi="Times New Roman" w:cs="Times New Roman"/>
          <w:sz w:val="28"/>
          <w:szCs w:val="28"/>
        </w:rPr>
        <w:t xml:space="preserve"> Ж.И. Алферова</w:t>
      </w:r>
      <w:r w:rsidRPr="00D67FA3">
        <w:rPr>
          <w:rFonts w:ascii="Times New Roman" w:hAnsi="Times New Roman" w:cs="Times New Roman"/>
          <w:sz w:val="28"/>
          <w:szCs w:val="28"/>
        </w:rPr>
        <w:t xml:space="preserve">, завершающих обучение по программам высшего профессионального образования.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1.2. Настоящая инструкция определяет требования к оформлению выпускной квалификационной работы (дипломной работы, бакалаврской работы, магистерской диссертации) с целью установления единства требований и обеспечения качества подготовки ВКР.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1.3. Конкретные требования к ВКР в части содержания, порядка подготовки к процедуре защиты и критерии оценки ВКР в рамках специальностей (направлений подготовки) отражены в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/ программах итоговой </w:t>
      </w:r>
      <w:r w:rsidRPr="00D67F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аттестации по соответствующим основным образовательным программам.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1.4. Инструкция предназначена для: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студентов-выпускников </w:t>
      </w:r>
      <w:r w:rsidR="00E43ECD">
        <w:rPr>
          <w:rFonts w:ascii="Times New Roman" w:hAnsi="Times New Roman" w:cs="Times New Roman"/>
          <w:sz w:val="28"/>
          <w:szCs w:val="28"/>
        </w:rPr>
        <w:t>Университета</w:t>
      </w:r>
      <w:r w:rsidRPr="00D67FA3">
        <w:rPr>
          <w:rFonts w:ascii="Times New Roman" w:hAnsi="Times New Roman" w:cs="Times New Roman"/>
          <w:sz w:val="28"/>
          <w:szCs w:val="28"/>
        </w:rPr>
        <w:t xml:space="preserve"> всех форм обучения;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профессорско-преподавательского состава, обеспечивающего качество реализации основных образовательных программ (заведующих кафедрами, руководителей ООП, научных руководителей ВКР, рецензентов ВКР, консультантов ВКР).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Используемые сокращения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7FA3">
        <w:rPr>
          <w:rFonts w:ascii="Times New Roman" w:hAnsi="Times New Roman" w:cs="Times New Roman"/>
          <w:sz w:val="28"/>
          <w:szCs w:val="28"/>
        </w:rPr>
        <w:t xml:space="preserve"> настоящей инструкции используются следующие сокращения: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ВКР – выпускная квалификационная работа (дипломная работа, бакалаврская работа, магистерская диссертация)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ВО – высшее </w:t>
      </w: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ГОСТ – межгосударственный стандарт (СНГ)/государственный стандарт (СССР)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ИГА – итоговая государственная аттестация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ИСО – международная организация по стандартизации МС – международный стандарт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 – основная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D67FA3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Pr="00D67FA3" w:rsidRDefault="00D67FA3" w:rsidP="00D67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t>2. Общие требования к оформлению ВКР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2.1. Структура ВКР и оформление структурных частей ВКР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Задание по выполнению ВКР.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Оглавление - перечень названий всех глав, подпунктов, глоссарий (при наличии), список использованных источников, приложения, которые указываются в строгой последовательности с обозначением страниц начала каждой части.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Введение - раскрывает актуальность проблемы исследования, цель, задачи, объект, предмет и методы исследования и т.д. (для магистерской диссертации – научную новизну исследования).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Основная часть – состоит, как правило, из соразмерных по объему глав, содержание которых определено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>/программой ИГА по соответствующим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- 3 главы - для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 бакалавров </w:t>
      </w:r>
      <w:r w:rsidRPr="00D67FA3">
        <w:rPr>
          <w:rFonts w:ascii="Times New Roman" w:hAnsi="Times New Roman" w:cs="Times New Roman"/>
          <w:sz w:val="28"/>
          <w:szCs w:val="28"/>
        </w:rPr>
        <w:t xml:space="preserve">и магистерской диссертации.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Заключение - содержит краткую трактовку полученных результатов, их научную и практическую ценность.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Глоссарий (список терминов) - не является обязательной частью.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Каждая структурная часть ВКР оформляется с новой страницы. Наименования структурных частей в тексте ВКР («ОГЛАВЛЕНИЕ», «ВВЕДЕНИЕ», «ГЛАВА», «ЗАКЛЮЧЕНИЕ», «СПИСОК ИСПОЛЬЗОВАННЫХ ИСТОЧНИКОВ», «ГЛОССАРИЙ») печатаются прописными (заглавными) буквами по центру строки,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Наименования структурных частей (подпунктов) печатаются с абзацного отступа с прописной (заглавной) буквы,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Расстояние между заголовком и текстом составляет 3-4 интервала, а между заголовками раздела и подраздела - 2 интервала.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Перенос слов в заголовках глав и подпунктов не допускается. </w:t>
      </w:r>
    </w:p>
    <w:p w:rsidR="00173F2B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ВКР оформляется на русском языке. Допускается оформление ВКР (полное или частичное) на иностранном языке (английском, немецком и французском) в виде дополнительного приложения.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Default="00D67FA3" w:rsidP="00D67FA3">
      <w:pPr>
        <w:spacing w:after="0" w:line="360" w:lineRule="auto"/>
        <w:jc w:val="both"/>
      </w:pPr>
    </w:p>
    <w:p w:rsidR="008C3B87" w:rsidRDefault="008C3B87" w:rsidP="00D67FA3">
      <w:pPr>
        <w:spacing w:after="0" w:line="360" w:lineRule="auto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83"/>
        <w:gridCol w:w="3283"/>
        <w:gridCol w:w="3287"/>
      </w:tblGrid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 ВКР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Объем ВКР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Бакалаврская работа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Магистерская диссертация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ВКР (в целом)</w:t>
            </w:r>
          </w:p>
        </w:tc>
        <w:tc>
          <w:tcPr>
            <w:tcW w:w="1666" w:type="pct"/>
          </w:tcPr>
          <w:p w:rsidR="00F72B54" w:rsidRPr="00F72B54" w:rsidRDefault="00286760" w:rsidP="00286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  <w:tc>
          <w:tcPr>
            <w:tcW w:w="1668" w:type="pct"/>
          </w:tcPr>
          <w:p w:rsidR="00F72B54" w:rsidRPr="00F72B54" w:rsidRDefault="00286760" w:rsidP="00286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(5-7%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(5-7%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pct"/>
          </w:tcPr>
          <w:p w:rsidR="00F72B54" w:rsidRPr="00F72B54" w:rsidRDefault="00286760" w:rsidP="00286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286760" w:rsidP="00286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(примерно равен объему введения)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(примерно равен объему введения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25 источников, в том числе не менее 15 источников учебной и научной литературы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40 источников, в том числе не менее 25 источников учебной и научной литературы</w:t>
            </w:r>
          </w:p>
        </w:tc>
      </w:tr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Объем глав ВКР определяется для каждой ОПОП с учетом ее специфики и устанавливается РПД/ программой ИГА по соответствующим ОПОП</w:t>
            </w:r>
          </w:p>
        </w:tc>
      </w:tr>
    </w:tbl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 Оформление текстового, табличног</w:t>
      </w:r>
      <w:r>
        <w:rPr>
          <w:rFonts w:ascii="Times New Roman" w:hAnsi="Times New Roman" w:cs="Times New Roman"/>
          <w:b/>
          <w:sz w:val="28"/>
          <w:szCs w:val="28"/>
        </w:rPr>
        <w:t>о, формульного и иллюстративно</w:t>
      </w:r>
      <w:r w:rsidRPr="00F72B54">
        <w:rPr>
          <w:rFonts w:ascii="Times New Roman" w:hAnsi="Times New Roman" w:cs="Times New Roman"/>
          <w:b/>
          <w:sz w:val="28"/>
          <w:szCs w:val="28"/>
        </w:rPr>
        <w:t>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 «Общие требования к текстовым документам»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2.3.1. Оформление текстового материала ВКР (требования к формату ВКР)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Формат страницы: А4 (210х297 мм) – см. ГОСТ 2.301-68. Допускается формат приложений А3 (297х420 мм) - для магистерской диссертации. Ориентация </w:t>
      </w: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книжная – для текстовой части ВКР, книжная и/или альбомная - для приложений.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Параметры страницы - поля (мм): левое-30, верхнее - 20, нижнее – 20, правое – 10. Односторонняя печать текста на компьютере, междустрочный интервал – 1,5, шрифт Times New Roman (размер основного текста – 14 пт, размер шрифта сносок, таблиц, приложений – 12 пт).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Выравнивание текста – по ширине, без отступов. Абзац – 1,25 см. Автоматическая расстановка переносов.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2.3.2. Оформление табличного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Цифровой материал, результаты расчетов и анализа, как правило, оформляются в виде таблиц, включаемых как в основную часть ВКР (выравнивание по центру), так и в приложения. На каждую таблицу в тексте должна быть сделана ссылка (например: Данные таблицы 2.1 показывают…, Результаты расчетов представлены в таблице 2.2).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Заголовки граф и строк таблицы пишутся с прописной (заглавной) буквы в форме единственного числа, а подзаголовки граф — со строчной буквы, если они составляют одно предложение с заголовком, или с прописной (заглавной) буквы, если они имеют самостоятельное значение. В конце заголовков и подзаголовков таблиц точка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переносе таблицы – над каждой частью, являющейся продолжением таблицы. Если в большинстве граф таблицы приведены показатели, выраженные в одних и тех же единицах физических величин,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 (например: Размеры в сантиметрах, Доходы в рублях), а в подзаголовках остальных граф приводить наименование показателей и/или обозначения других единиц физических величин.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Над таблицей слева помещается надпись «Таблица…» с указанием ее номера (знак № и точка не ставятся), после знака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D"/>
      </w:r>
      <w:r w:rsidRPr="00F72B54">
        <w:rPr>
          <w:rFonts w:ascii="Times New Roman" w:hAnsi="Times New Roman" w:cs="Times New Roman"/>
          <w:sz w:val="28"/>
          <w:szCs w:val="28"/>
        </w:rPr>
        <w:t xml:space="preserve"> пишется тематический заголовок с прописной (заглавной) буквы, без подчеркивания. Точка в конце заголовка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таблиц может быть сквозной в пределах всей текстовой части ВКР (например: Таблица 1, Таблица 2 и т.д.) или в пределах главы (например: Таблица 1.1, Таблица 1.2, где первая цифра обозначает номер главы, вторая - порядковый номер таблицы).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предусматривается графа «№ п/п».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таблице не должно быть незаполненных граф и/или строк. При отсутствии данных в соответствующей графе и/или строке ставится прочерк.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Строка с нумерацией граф таблицы арабскими цифрами необходима в том случае, если в тексте имеются ссылки на ее графы.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случае переноса таблицы на другой лист заголовок таблицы не дублируется, а в левом верхнем углу указывается: «Продолжение таблицы…», строка с нумерацией граф дублируется при ее наличии.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большом количестве таблиц часть из них следует оформлять в виде приложений.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2.3.3. Оформление формульного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 размещаются отдельными строками и нумеруются в пределах раздела (первая цифра обозначает номер главы, вторая – номер формулы).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Номер проставляется арабскими цифрами с правой стороны листа на уровне формулы в круглых скобках.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После формулы ставится запятая и с новой строки после слова «где» идет расшифровка каждого обозначения, например: S = а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(2.1) где S – площадь квадрата, м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а – сторона квадрата, м.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Формулы, следующие одна за другой и не разделенные текстом, отделяются запятой.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Размеры прописных букв и цифр формул – 6-8 мм, строчных -3-4 мм, индексы и показатели в 1,5-2 раза меньше буквенных обозначений.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формулы, заимствованные из какого-либо источника, делается ссылка в квадратных скобках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B"/>
      </w:r>
      <w:r w:rsidRPr="00F72B54">
        <w:rPr>
          <w:rFonts w:ascii="Times New Roman" w:hAnsi="Times New Roman" w:cs="Times New Roman"/>
          <w:sz w:val="28"/>
          <w:szCs w:val="28"/>
        </w:rPr>
        <w:t>23, с.50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D"/>
      </w:r>
      <w:r w:rsidRPr="00F7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2.3.4. Оформление иллюстративного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 иллюстративному материалу относятся: диаграммы, графики, схемы, фото и т.п., которые называются рисунками.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рисунки, расположенные в основной части ВКР, делается обязательная ссылка: - в круглых скобках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рисунков может быть сквозной в пределах всей текстовой части ВКР (например: Рисунок 1, Рисунок 2 и т.д.) или в пределах главы (например: Рисунок 1.1, Рисунок 1.2, где первая цифра обозначает номер главы, вторая - порядковый номер рисунка). </w:t>
      </w:r>
    </w:p>
    <w:p w:rsidR="00F72B54" w:rsidRDefault="00F72B54" w:rsidP="00F72B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Рисунок имеет подрисуночный текст - название, раскрывающее его содержание. Не рекомендуется выделение надписи жирным шрифтом или курсивом. Оформление иллюстративного материала представлено в Приложении 6.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2.3.5. Обозначение в тексте физических величин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2.105-95, ГОСТ 8.417-2003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Единицы физической величины одного и того же параметра в пределах одного документа должны быть постоянными.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Числовые значения величин с обозначением единиц физических величин и единиц счета следует писать цифрами (например: 100 м, 150 тыс. руб.), а числа от одного до девяти без обозначения физических величин и единиц счета – словами.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допускается: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сокращение обозначений физических величин, если они употребляются без цифр;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употребление математических знаков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C"/>
      </w:r>
      <w:r w:rsidRPr="00F72B54">
        <w:rPr>
          <w:rFonts w:ascii="Times New Roman" w:hAnsi="Times New Roman" w:cs="Times New Roman"/>
          <w:sz w:val="28"/>
          <w:szCs w:val="28"/>
        </w:rPr>
        <w:t xml:space="preserve">,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E"/>
      </w:r>
      <w:r w:rsidRPr="00F72B54">
        <w:rPr>
          <w:rFonts w:ascii="Times New Roman" w:hAnsi="Times New Roman" w:cs="Times New Roman"/>
          <w:sz w:val="28"/>
          <w:szCs w:val="28"/>
        </w:rPr>
        <w:t xml:space="preserve">, =, %, № без числового выражения;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- применение математического знака «-» перед отрицательными значениями величин (следует писать слово «минус»), за исключением формул, таблиц, рисунков;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отделение (перенос на разные строки или страницы) единиц физических величин от числового значения. 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2.4.Оформление сносок и ссылок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Р 7.0.5-2008 «Библиографическая ссылка»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В ВКР используются, как правило, ссылки: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-внутритекстовые – помещаются в текстовой части ВКР и оформляются в круглых скобках, например: (Мельников В.П., Клейменов С.А.Петраков А.М. Информационная безопасность и защита информации: учеб.пособие.М., 2010);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-подстрочные - оформляются как примечание, вынесенное из текстовой части ВКР вниз страницы (в сноску).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Подстрочные сноски располагаются в конце каждой страницы с абзацного отступа и отделяются короткой горизонтальной линией слева. Связь подстрочной ссылки с текстом осуществляется с помощью знака сноски</w:t>
      </w:r>
      <w:r w:rsidR="00922D47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t xml:space="preserve">1, который набирается на верхнюю линию шрифта.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Допускается выполнение знака сноски в виде звездочки* (не более трех знаков). Для оформления подстрочных ссылок используется меню «Вставка, ссылка, сноска» текстового редактора Microsoft Word. Например: _____________________________ 1 Тарасова В. И. Политическая история Латинской Америки. - М.: 2012. с. 305.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подстрочных ссылках на электронные ресурсы указывается только его электронный адрес. Например: _______________________________ 1 URL: httt:// www.nlr.ru/iawcenter/izd/index.html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нумерации подстрочных библиографических ссылок применяется сквозная нумерация по всей текстовой части ВКР или в пределах каждой главы.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-затекстовые – </w:t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выносятся за текстовую часть ВКР (отсылку). Ссылки на использованный источник даются в квадратных скобках арабской цифрой, которая содержит указание на порядковый номер источника в перечне </w:t>
      </w:r>
      <w:r w:rsidR="00922D47" w:rsidRPr="00922D4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использованных источников и номер страницы, например: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,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с.50-53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>.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Применение того или иного вида ссылок в тексте ВКР (внутритекстовые, подстрочные, затекстовые) определяется выпускающей кафедрой.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 xml:space="preserve">2.5. Состав и оформление списка использованных источников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- ГОСТ 7.1- 2003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2.5.1. Состав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К источникам относятся: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нормативные правовые акты (Конституция РФ, Федеральные законы,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 и т.д.);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литература, в т.ч. на иностранных языках (учебники, учебные пособия, монографии, сборники, многотомные издания, статьи из периодических изданий и сборников, рецензии, авторефераты диссертаций, в том числе на электронных носителях);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ресурсы Интернет (сайты, порталы).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«Нормативные правовые акты» используемые источники располагаются по степени их значимости.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«Литература» используемые источники располагаются в алфавитном порядке по фамилии первых авторов или заглавий изданий (если автор не указан). Допускается расположение источников по порядку их упоминания в тексте. Литература на иностранных языках указывается в латинском алфавите и размещается после перечня литературы на русском языке.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2.5.2. Оформление списка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В подразделе «Литература» указываются при описании источников: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одного, двух или трех авторов: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lastRenderedPageBreak/>
        <w:t>Фамилия и инициалы автора Название (без кавычек): Сведения, относящиеся к названию (если есть) /.–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более трех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могут быть указаны все авторы или только первый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пяти и более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может быть указан только первый автор или три автора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статьи из журнала (газеты):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Фамилия и инициалы автора. Название статьи // Название журнала (или газеты). – Год выхода (год выпуска газеты). - № журнала (дата выпуска или № газеты). – Страницы, на которых помещена публикуемая статья;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имеет единую сквозную нумерацию, охватывающую все подразделы.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подразделе «Ресурсы Интернет» при составлении ссылок на электронные ресурсы указывается обозначение материалов для электронных ресурсов: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системные требования - в том случае, когда для доступа к документу нужно специальное программное обеспечение, например: Adobe Acrobat Reader, Power Point и т.п.;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сведения об ограничении доступа -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сведения об ограничении доступа не указываются;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обновления документа или его части указывается в том случае, если она зафиксирована на сайте;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электронный адрес,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обращения к документу – дата, когда составитель ссылки открывал данный документ и этот документ был доступен.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наборе Интернет-адрес зачастую становится ссылкой (цветной шрифт и подчѐркивание). Для изменения цвета и исключения подчѐркивания необходимо навести курсор на адрес, нажать правую кнопку мышки, щѐлкнуть «Удалить гиперссылку». Образец оформления списка использованных источников представлен в Приложении 4. 2.6. Оформление приложений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Каждое приложение должно начинаться с нового листа (страницы) с указанием в правом верхнем углу слова «Приложение» и номера арабскими цифрами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t xml:space="preserve"> и иметь тематический заголовок.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Приложения имеют общую с остальной частью ВКР сквозную нумерацию страниц.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тексте на все приложения даются ссылки.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Формат приложений А3 (297х420 мм) учитывается как одна страница.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Большое количество приложений оформляется в виде самостоятельного блока в специальной папке.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2.7. Нумерация страниц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Сквозная, в нижней части листа, по центру арабскими цифрами. </w:t>
      </w:r>
    </w:p>
    <w:p w:rsidR="00062DDA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Титульный лист, оглавление и приложения включаются в общую нумерацию страниц (кроме задания по выполнению ВКР), но номер страницы на титульном листе не проставляется. Нумерация начинается с «ОГЛАВЛЕНИЯ» (т.е. со страницы 2).</w:t>
      </w:r>
    </w:p>
    <w:p w:rsidR="00062DDA" w:rsidRDefault="00062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0D98" w:rsidRPr="00615321" w:rsidRDefault="00710D98" w:rsidP="00710D98">
      <w:pPr>
        <w:pStyle w:val="a6"/>
        <w:jc w:val="right"/>
        <w:rPr>
          <w:sz w:val="28"/>
          <w:szCs w:val="28"/>
        </w:rPr>
      </w:pPr>
      <w:r w:rsidRPr="00615321">
        <w:rPr>
          <w:sz w:val="28"/>
          <w:szCs w:val="28"/>
        </w:rPr>
        <w:lastRenderedPageBreak/>
        <w:t xml:space="preserve">Приложение </w:t>
      </w:r>
      <w:r w:rsidR="00062DDA">
        <w:rPr>
          <w:sz w:val="28"/>
          <w:szCs w:val="28"/>
        </w:rPr>
        <w:t>1</w:t>
      </w:r>
    </w:p>
    <w:p w:rsidR="00710D98" w:rsidRPr="00B03EA0" w:rsidRDefault="00710D98" w:rsidP="00710D98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710D98" w:rsidRDefault="00710D98" w:rsidP="00710D98">
      <w:pPr>
        <w:pStyle w:val="a6"/>
        <w:rPr>
          <w:sz w:val="28"/>
        </w:rPr>
      </w:pPr>
    </w:p>
    <w:p w:rsidR="00710D98" w:rsidRDefault="00AD732D" w:rsidP="00710D98">
      <w:pPr>
        <w:jc w:val="center"/>
        <w:rPr>
          <w:b/>
          <w:smallCaps/>
        </w:rPr>
      </w:pPr>
      <w:r>
        <w:rPr>
          <w:noProof/>
          <w:lang w:eastAsia="ru-RU"/>
        </w:rPr>
        <w:drawing>
          <wp:inline distT="0" distB="0" distL="0" distR="0" wp14:anchorId="72BAA151" wp14:editId="7CCB9D67">
            <wp:extent cx="5940425" cy="979591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0B0197" w:rsidRDefault="00AD732D" w:rsidP="000B019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</w:t>
      </w:r>
      <w:r w:rsidR="000B01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Функциональных микро- </w:t>
      </w:r>
    </w:p>
    <w:p w:rsidR="00AD732D" w:rsidRDefault="000B0197" w:rsidP="000B019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 наноматериалов</w:t>
      </w:r>
    </w:p>
    <w:p w:rsidR="00AD732D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 </w:t>
      </w:r>
      <w:r w:rsidR="00D601A1">
        <w:rPr>
          <w:rFonts w:ascii="Times New Roman" w:eastAsia="Times New Roman" w:hAnsi="Times New Roman" w:cs="Times New Roman"/>
          <w:sz w:val="28"/>
          <w:szCs w:val="24"/>
          <w:lang w:eastAsia="ar-SA"/>
        </w:rPr>
        <w:t>д</w:t>
      </w:r>
      <w:r w:rsidR="00DE25A0">
        <w:rPr>
          <w:rFonts w:ascii="Times New Roman" w:eastAsia="Times New Roman" w:hAnsi="Times New Roman" w:cs="Times New Roman"/>
          <w:sz w:val="28"/>
          <w:szCs w:val="24"/>
          <w:lang w:eastAsia="ar-SA"/>
        </w:rPr>
        <w:t>.ф.-м.н.</w:t>
      </w:r>
      <w:r w:rsidR="00A537B7"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601A1">
        <w:rPr>
          <w:rFonts w:ascii="Times New Roman" w:eastAsia="Times New Roman" w:hAnsi="Times New Roman" w:cs="Times New Roman"/>
          <w:sz w:val="28"/>
          <w:szCs w:val="24"/>
          <w:lang w:eastAsia="ar-SA"/>
        </w:rPr>
        <w:t>А.А.</w:t>
      </w:r>
      <w:r w:rsidR="000B01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601A1">
        <w:rPr>
          <w:rFonts w:ascii="Times New Roman" w:eastAsia="Times New Roman" w:hAnsi="Times New Roman" w:cs="Times New Roman"/>
          <w:sz w:val="28"/>
          <w:szCs w:val="24"/>
          <w:lang w:eastAsia="ar-SA"/>
        </w:rPr>
        <w:t>Липовский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pStyle w:val="a4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710D98" w:rsidRPr="00A029E1" w:rsidRDefault="00710D98" w:rsidP="00E21D3B">
      <w:pPr>
        <w:pStyle w:val="a4"/>
        <w:spacing w:line="276" w:lineRule="auto"/>
        <w:jc w:val="center"/>
        <w:rPr>
          <w:b/>
          <w:sz w:val="28"/>
        </w:rPr>
      </w:pPr>
    </w:p>
    <w:p w:rsidR="00710D98" w:rsidRDefault="00710D98" w:rsidP="00E21D3B">
      <w:pPr>
        <w:pStyle w:val="a4"/>
        <w:spacing w:line="276" w:lineRule="auto"/>
        <w:jc w:val="center"/>
        <w:rPr>
          <w:sz w:val="28"/>
        </w:rPr>
      </w:pPr>
      <w:r>
        <w:rPr>
          <w:sz w:val="28"/>
        </w:rPr>
        <w:t>выпускная квалификационная работа бакалавра</w:t>
      </w:r>
    </w:p>
    <w:p w:rsidR="00060590" w:rsidRDefault="00060590" w:rsidP="00E21D3B">
      <w:pPr>
        <w:pStyle w:val="a4"/>
        <w:spacing w:line="276" w:lineRule="auto"/>
        <w:jc w:val="center"/>
        <w:rPr>
          <w:sz w:val="28"/>
        </w:rPr>
      </w:pPr>
    </w:p>
    <w:p w:rsidR="00710D98" w:rsidRPr="00DE3D88" w:rsidRDefault="00710D98" w:rsidP="00E21D3B">
      <w:pPr>
        <w:pStyle w:val="a4"/>
        <w:spacing w:line="276" w:lineRule="auto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03.03.01 Прикладные математика и физика</w:t>
      </w:r>
    </w:p>
    <w:p w:rsidR="00710D98" w:rsidRPr="00DE3D88" w:rsidRDefault="00710D98" w:rsidP="00E21D3B">
      <w:pPr>
        <w:pStyle w:val="a4"/>
        <w:spacing w:line="276" w:lineRule="auto"/>
        <w:rPr>
          <w:sz w:val="36"/>
          <w:szCs w:val="36"/>
        </w:rPr>
      </w:pPr>
    </w:p>
    <w:p w:rsidR="00710D98" w:rsidRPr="00060590" w:rsidRDefault="00060590" w:rsidP="00E21D3B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Pr="00DE3D8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AD732D" w:rsidRPr="00DE3D88" w:rsidRDefault="00710D98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 w:rsidR="00E21D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32D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710D98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D732D" w:rsidRPr="00AD732D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Студент</w:t>
      </w:r>
      <w:r w:rsidR="00062D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710D98" w:rsidRDefault="00710D98" w:rsidP="00E21D3B">
      <w:pPr>
        <w:ind w:firstLine="2268"/>
        <w:jc w:val="center"/>
        <w:rPr>
          <w:b/>
          <w:smallCaps/>
        </w:rPr>
      </w:pPr>
    </w:p>
    <w:p w:rsidR="00710D98" w:rsidRDefault="00710D98" w:rsidP="00710D98">
      <w:pPr>
        <w:ind w:firstLine="2268"/>
        <w:jc w:val="center"/>
        <w:rPr>
          <w:b/>
          <w:smallCaps/>
        </w:rPr>
      </w:pPr>
    </w:p>
    <w:p w:rsidR="00E21D3B" w:rsidRDefault="00E21D3B" w:rsidP="00710D98">
      <w:pPr>
        <w:pStyle w:val="a4"/>
        <w:jc w:val="center"/>
        <w:rPr>
          <w:sz w:val="28"/>
        </w:rPr>
      </w:pPr>
    </w:p>
    <w:p w:rsidR="00AD732D" w:rsidRDefault="00710D98" w:rsidP="00DE25A0">
      <w:pPr>
        <w:pStyle w:val="a4"/>
        <w:jc w:val="center"/>
        <w:rPr>
          <w:b/>
          <w:sz w:val="28"/>
          <w:szCs w:val="28"/>
        </w:rPr>
      </w:pPr>
      <w:r w:rsidRPr="00DE3D88">
        <w:rPr>
          <w:sz w:val="28"/>
        </w:rPr>
        <w:t>Санкт-Петербург,  20</w:t>
      </w:r>
      <w:r w:rsidR="00DE25A0">
        <w:rPr>
          <w:sz w:val="28"/>
        </w:rPr>
        <w:t>___</w:t>
      </w:r>
      <w:r w:rsidR="00AD732D">
        <w:rPr>
          <w:b/>
          <w:sz w:val="28"/>
          <w:szCs w:val="28"/>
        </w:rPr>
        <w:br w:type="page"/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500FB" wp14:editId="5FD3614B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F46A8" w:rsidRPr="00062DDA" w:rsidRDefault="00CF46A8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CF46A8" w:rsidRPr="00062DDA" w:rsidRDefault="00CF46A8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Физика и нанотехнологии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1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  <w:tcBorders>
              <w:bottom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CF46A8" w:rsidRPr="004B5ED8" w:rsidTr="004E556F">
        <w:tc>
          <w:tcPr>
            <w:tcW w:w="3823" w:type="dxa"/>
            <w:tcBorders>
              <w:top w:val="nil"/>
            </w:tcBorders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202        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363"/>
        <w:gridCol w:w="2356"/>
        <w:gridCol w:w="2356"/>
      </w:tblGrid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CF46A8" w:rsidRPr="004B5ED8" w:rsidTr="004E556F">
        <w:trPr>
          <w:trHeight w:val="613"/>
        </w:trPr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CF46A8" w:rsidRPr="004B5ED8" w:rsidTr="004E556F">
        <w:trPr>
          <w:trHeight w:val="613"/>
        </w:trPr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rPr>
          <w:rFonts w:ascii="Calibri" w:eastAsia="Calibri" w:hAnsi="Calibri" w:cs="Times New Roman"/>
        </w:rPr>
      </w:pPr>
    </w:p>
    <w:p w:rsidR="00CF46A8" w:rsidRDefault="00CF46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D98" w:rsidRPr="00710D98" w:rsidRDefault="00710D98" w:rsidP="00710D9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3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2867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89F709" wp14:editId="59D6DE13">
            <wp:extent cx="5940425" cy="979170"/>
            <wp:effectExtent l="0" t="0" r="3175" b="0"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286760" w:rsidRPr="00286760" w:rsidRDefault="00286760" w:rsidP="00286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286760" w:rsidRPr="00286760" w:rsidTr="004E556F">
        <w:trPr>
          <w:trHeight w:val="283"/>
        </w:trPr>
        <w:tc>
          <w:tcPr>
            <w:tcW w:w="1788" w:type="dxa"/>
            <w:vAlign w:val="bottom"/>
          </w:tcPr>
          <w:p w:rsidR="00286760" w:rsidRPr="00286760" w:rsidRDefault="00286760" w:rsidP="0028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86760" w:rsidRPr="00286760" w:rsidTr="004E556F">
        <w:trPr>
          <w:trHeight w:val="170"/>
        </w:trPr>
        <w:tc>
          <w:tcPr>
            <w:tcW w:w="1788" w:type="dxa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286760" w:rsidRPr="00286760" w:rsidTr="004E556F">
        <w:trPr>
          <w:trHeight w:val="283"/>
        </w:trPr>
        <w:tc>
          <w:tcPr>
            <w:tcW w:w="1788" w:type="dxa"/>
            <w:vAlign w:val="bottom"/>
          </w:tcPr>
          <w:p w:rsidR="00286760" w:rsidRPr="00286760" w:rsidRDefault="002C5976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760" w:rsidRPr="00286760" w:rsidRDefault="002C5976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03.03.01 Прикладные математика и физика</w:t>
            </w:r>
          </w:p>
        </w:tc>
      </w:tr>
      <w:tr w:rsidR="00286760" w:rsidRPr="00286760" w:rsidTr="004E556F">
        <w:trPr>
          <w:trHeight w:val="283"/>
        </w:trPr>
        <w:tc>
          <w:tcPr>
            <w:tcW w:w="1788" w:type="dxa"/>
            <w:vAlign w:val="bottom"/>
          </w:tcPr>
          <w:p w:rsidR="00286760" w:rsidRPr="00286760" w:rsidRDefault="002C5976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286760" w:rsidRPr="00286760" w:rsidRDefault="002C5976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и нанотехнологии</w:t>
            </w:r>
          </w:p>
        </w:tc>
      </w:tr>
      <w:tr w:rsidR="00286760" w:rsidRPr="00286760" w:rsidTr="004E556F">
        <w:trPr>
          <w:trHeight w:val="283"/>
        </w:trPr>
        <w:tc>
          <w:tcPr>
            <w:tcW w:w="3460" w:type="dxa"/>
            <w:gridSpan w:val="3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286760" w:rsidRPr="00286760" w:rsidRDefault="002C5976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86760" w:rsidRPr="00286760" w:rsidTr="004E556F">
        <w:trPr>
          <w:trHeight w:val="283"/>
        </w:trPr>
        <w:tc>
          <w:tcPr>
            <w:tcW w:w="1788" w:type="dxa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286760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286760" w:rsidRPr="00286760" w:rsidRDefault="00286760" w:rsidP="00286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286760" w:rsidRPr="0028676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86760" w:rsidRPr="00286760" w:rsidRDefault="00286760" w:rsidP="00286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286760" w:rsidRPr="00286760" w:rsidRDefault="00286760" w:rsidP="002867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286760" w:rsidRPr="00286760" w:rsidRDefault="00286760" w:rsidP="002867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86760" w:rsidRPr="00286760" w:rsidRDefault="00286760" w:rsidP="002867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760" w:rsidRPr="00286760" w:rsidRDefault="00286760" w:rsidP="0028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6760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286760" w:rsidRPr="00286760" w:rsidRDefault="00286760" w:rsidP="00286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760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286760" w:rsidRPr="00286760" w:rsidTr="004E556F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6760" w:rsidRPr="00286760" w:rsidTr="004E55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286760" w:rsidRPr="00286760" w:rsidRDefault="00286760" w:rsidP="00286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286760" w:rsidRPr="00286760" w:rsidRDefault="00286760" w:rsidP="0028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286760" w:rsidRPr="00286760" w:rsidRDefault="00286760" w:rsidP="00286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760" w:rsidRDefault="00286760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760" w:rsidRDefault="00286760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760" w:rsidRDefault="00286760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760" w:rsidRDefault="002867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Default="00DE3D88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4</w:t>
      </w:r>
    </w:p>
    <w:p w:rsidR="00060590" w:rsidRPr="00B03EA0" w:rsidRDefault="00060590" w:rsidP="00060590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0590" w:rsidRPr="00B007DA" w:rsidRDefault="00060590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D88" w:rsidRDefault="00DE25A0" w:rsidP="00DE3D88">
      <w:pPr>
        <w:pStyle w:val="a6"/>
        <w:jc w:val="right"/>
        <w:rPr>
          <w:b w:val="0"/>
          <w:i/>
          <w:u w:val="single"/>
        </w:rPr>
      </w:pPr>
      <w:r>
        <w:rPr>
          <w:noProof/>
        </w:rPr>
        <w:drawing>
          <wp:inline distT="0" distB="0" distL="0" distR="0" wp14:anchorId="180468BB" wp14:editId="7C3296C3">
            <wp:extent cx="5940425" cy="979170"/>
            <wp:effectExtent l="0" t="0" r="3175" b="0"/>
            <wp:docPr id="6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88" w:rsidRDefault="00DE3D88" w:rsidP="00DE3D88">
      <w:pPr>
        <w:pStyle w:val="a6"/>
        <w:rPr>
          <w:sz w:val="28"/>
        </w:rPr>
      </w:pPr>
    </w:p>
    <w:p w:rsidR="00DE25A0" w:rsidRPr="00AD732D" w:rsidRDefault="00DE25A0" w:rsidP="00DE25A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0B0197" w:rsidRDefault="000B0197" w:rsidP="000B019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Функциональных микро- </w:t>
      </w:r>
    </w:p>
    <w:p w:rsidR="000B0197" w:rsidRDefault="000B0197" w:rsidP="000B019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и наноматериалов</w:t>
      </w:r>
    </w:p>
    <w:p w:rsidR="000B0197" w:rsidRPr="00AD732D" w:rsidRDefault="000B0197" w:rsidP="000B019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 д.ф.-м.н.</w:t>
      </w:r>
      <w:r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А.А. Липовский </w:t>
      </w:r>
    </w:p>
    <w:p w:rsidR="00DE3D88" w:rsidRDefault="00DE3D88" w:rsidP="00D601A1">
      <w:pPr>
        <w:spacing w:after="0"/>
        <w:jc w:val="right"/>
        <w:rPr>
          <w:b/>
          <w:smallCaps/>
        </w:rPr>
      </w:pPr>
    </w:p>
    <w:p w:rsidR="00DE3D88" w:rsidRDefault="00DE3D88" w:rsidP="00DE3D88">
      <w:pPr>
        <w:jc w:val="center"/>
        <w:rPr>
          <w:b/>
          <w:smallCaps/>
        </w:rPr>
      </w:pPr>
    </w:p>
    <w:p w:rsidR="00060590" w:rsidRDefault="00060590" w:rsidP="00DE3D88">
      <w:pPr>
        <w:jc w:val="center"/>
        <w:rPr>
          <w:b/>
          <w:smallCaps/>
        </w:rPr>
      </w:pPr>
    </w:p>
    <w:p w:rsidR="00DE3D88" w:rsidRPr="00A029E1" w:rsidRDefault="00DE3D88" w:rsidP="00DE3D88">
      <w:pPr>
        <w:pStyle w:val="a4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DE25A0" w:rsidRDefault="00DE25A0" w:rsidP="00DE3D88">
      <w:pPr>
        <w:pStyle w:val="a4"/>
        <w:jc w:val="center"/>
        <w:rPr>
          <w:sz w:val="28"/>
        </w:rPr>
      </w:pPr>
    </w:p>
    <w:p w:rsidR="00DE3D88" w:rsidRDefault="00DE3D88" w:rsidP="00DE3D88">
      <w:pPr>
        <w:pStyle w:val="a4"/>
        <w:jc w:val="center"/>
        <w:rPr>
          <w:sz w:val="28"/>
        </w:rPr>
      </w:pPr>
      <w:r>
        <w:rPr>
          <w:sz w:val="28"/>
        </w:rPr>
        <w:t xml:space="preserve">Магистерская диссертация </w:t>
      </w:r>
    </w:p>
    <w:p w:rsidR="00DE3D88" w:rsidRDefault="00DE3D88" w:rsidP="00DE3D88">
      <w:pPr>
        <w:pStyle w:val="a4"/>
        <w:jc w:val="center"/>
        <w:rPr>
          <w:sz w:val="28"/>
        </w:rPr>
      </w:pPr>
    </w:p>
    <w:p w:rsidR="00DE3D88" w:rsidRPr="00DE3D88" w:rsidRDefault="00DE3D88" w:rsidP="00DE3D88">
      <w:pPr>
        <w:pStyle w:val="a4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 w:rsidR="000B0197">
        <w:rPr>
          <w:sz w:val="28"/>
          <w:szCs w:val="28"/>
        </w:rPr>
        <w:t>03</w:t>
      </w:r>
      <w:r w:rsidR="00D601A1" w:rsidRPr="00062DDA">
        <w:rPr>
          <w:rFonts w:eastAsiaTheme="minorHAnsi"/>
          <w:color w:val="000000"/>
          <w:sz w:val="28"/>
          <w:szCs w:val="28"/>
        </w:rPr>
        <w:t>.04.0</w:t>
      </w:r>
      <w:r w:rsidR="000B0197">
        <w:rPr>
          <w:rFonts w:eastAsiaTheme="minorHAnsi"/>
          <w:color w:val="000000"/>
          <w:sz w:val="28"/>
          <w:szCs w:val="28"/>
        </w:rPr>
        <w:t>2</w:t>
      </w:r>
      <w:r w:rsidR="00D601A1" w:rsidRPr="00062DDA">
        <w:rPr>
          <w:rFonts w:eastAsiaTheme="minorHAnsi"/>
          <w:color w:val="000000"/>
          <w:sz w:val="28"/>
          <w:szCs w:val="28"/>
        </w:rPr>
        <w:t xml:space="preserve"> </w:t>
      </w:r>
      <w:r w:rsidR="000B0197">
        <w:rPr>
          <w:color w:val="000000"/>
          <w:sz w:val="28"/>
          <w:szCs w:val="28"/>
        </w:rPr>
        <w:t>Физика</w:t>
      </w:r>
    </w:p>
    <w:p w:rsidR="00DE3D88" w:rsidRPr="00DE3D88" w:rsidRDefault="00DE3D88" w:rsidP="00DE3D88">
      <w:pPr>
        <w:pStyle w:val="a4"/>
        <w:rPr>
          <w:sz w:val="36"/>
          <w:szCs w:val="36"/>
        </w:rPr>
      </w:pPr>
    </w:p>
    <w:p w:rsidR="00060590" w:rsidRPr="00060590" w:rsidRDefault="00060590" w:rsidP="00060590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3D88" w:rsidRP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Рецензент                          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Сидоров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AD732D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Студент гр.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Pr="00DE3D88" w:rsidRDefault="00DE25A0" w:rsidP="00DE3D88">
      <w:pPr>
        <w:pStyle w:val="a4"/>
        <w:jc w:val="center"/>
        <w:rPr>
          <w:sz w:val="28"/>
        </w:rPr>
      </w:pPr>
      <w:r>
        <w:rPr>
          <w:sz w:val="28"/>
        </w:rPr>
        <w:t>Санкт-Петербург,  20___</w:t>
      </w:r>
    </w:p>
    <w:p w:rsidR="00060590" w:rsidRDefault="00060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2DDA" w:rsidRDefault="00062DDA" w:rsidP="00062D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62DDA" w:rsidRPr="00B03EA0" w:rsidRDefault="00062DDA" w:rsidP="00062DDA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2DDA" w:rsidRDefault="00062DDA" w:rsidP="0006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A801B" wp14:editId="65416ABE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</w:t>
      </w:r>
      <w:r w:rsidR="00CF46A8">
        <w:rPr>
          <w:rFonts w:ascii="Times New Roman" w:hAnsi="Times New Roman" w:cs="Times New Roman"/>
          <w:color w:val="000000"/>
          <w:sz w:val="28"/>
          <w:szCs w:val="28"/>
        </w:rPr>
        <w:t>03.04.02 Физика</w:t>
      </w:r>
    </w:p>
    <w:p w:rsidR="00062DDA" w:rsidRPr="00062DDA" w:rsidRDefault="00062DDA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CF46A8">
        <w:rPr>
          <w:rFonts w:ascii="Times New Roman" w:hAnsi="Times New Roman" w:cs="Times New Roman"/>
          <w:color w:val="000000"/>
          <w:sz w:val="28"/>
          <w:szCs w:val="28"/>
        </w:rPr>
        <w:t>Физика наноструктур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1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  <w:tcBorders>
              <w:bottom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CF46A8" w:rsidRPr="004B5ED8" w:rsidRDefault="00CF46A8" w:rsidP="00CF46A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CF46A8" w:rsidRPr="004B5ED8" w:rsidRDefault="00CF46A8" w:rsidP="00CF46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  <w:tcBorders>
              <w:top w:val="nil"/>
            </w:tcBorders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CF46A8" w:rsidRPr="004B5ED8" w:rsidTr="004E556F">
        <w:tc>
          <w:tcPr>
            <w:tcW w:w="3823" w:type="dxa"/>
            <w:tcBorders>
              <w:top w:val="nil"/>
            </w:tcBorders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3823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CF46A8" w:rsidRPr="004B5ED8" w:rsidRDefault="00CF46A8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                         202____ г.</w:t>
            </w:r>
          </w:p>
        </w:tc>
      </w:tr>
    </w:tbl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CF46A8" w:rsidRPr="004B5ED8" w:rsidRDefault="00CF46A8" w:rsidP="00CF4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363"/>
        <w:gridCol w:w="2356"/>
        <w:gridCol w:w="2356"/>
      </w:tblGrid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46A8" w:rsidRPr="004B5ED8" w:rsidTr="004E556F">
        <w:tc>
          <w:tcPr>
            <w:tcW w:w="817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CF46A8" w:rsidRPr="004B5ED8" w:rsidRDefault="00CF46A8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F46A8" w:rsidRPr="004B5ED8" w:rsidTr="004E556F">
        <w:tc>
          <w:tcPr>
            <w:tcW w:w="9345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CF46A8" w:rsidRPr="004B5ED8" w:rsidTr="004E556F">
        <w:trPr>
          <w:trHeight w:val="613"/>
        </w:trPr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CF46A8" w:rsidRPr="004B5ED8" w:rsidTr="004E556F">
        <w:trPr>
          <w:trHeight w:val="613"/>
        </w:trPr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F46A8" w:rsidRPr="004B5ED8" w:rsidTr="004E556F">
        <w:tc>
          <w:tcPr>
            <w:tcW w:w="2410" w:type="dxa"/>
          </w:tcPr>
          <w:p w:rsidR="00CF46A8" w:rsidRPr="004B5ED8" w:rsidRDefault="00CF46A8" w:rsidP="004E556F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CF46A8" w:rsidRPr="004B5ED8" w:rsidRDefault="00CF46A8" w:rsidP="004E556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46A8" w:rsidRPr="004B5ED8" w:rsidRDefault="00CF46A8" w:rsidP="00CF46A8">
      <w:pPr>
        <w:rPr>
          <w:rFonts w:ascii="Calibri" w:eastAsia="Calibri" w:hAnsi="Calibri" w:cs="Times New Roman"/>
        </w:rPr>
      </w:pPr>
    </w:p>
    <w:p w:rsidR="00CF46A8" w:rsidRDefault="00CF46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3D88" w:rsidRPr="00EA181C" w:rsidRDefault="00DE3D88" w:rsidP="00DE3D88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18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62DDA" w:rsidRPr="00EA181C">
        <w:rPr>
          <w:rFonts w:ascii="Times New Roman" w:hAnsi="Times New Roman" w:cs="Times New Roman"/>
          <w:b/>
          <w:sz w:val="24"/>
          <w:szCs w:val="24"/>
        </w:rPr>
        <w:t>6</w:t>
      </w:r>
      <w:r w:rsidRPr="00EA18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89F709" wp14:editId="59D6DE13">
            <wp:extent cx="5940425" cy="979170"/>
            <wp:effectExtent l="0" t="0" r="3175" b="0"/>
            <wp:docPr id="3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EA181C" w:rsidRPr="00EA181C" w:rsidRDefault="00EA181C" w:rsidP="00EA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EA181C" w:rsidRPr="00EA181C" w:rsidTr="004E556F">
        <w:trPr>
          <w:trHeight w:val="283"/>
        </w:trPr>
        <w:tc>
          <w:tcPr>
            <w:tcW w:w="1788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A181C" w:rsidRPr="00EA181C" w:rsidTr="004E556F">
        <w:trPr>
          <w:trHeight w:val="170"/>
        </w:trPr>
        <w:tc>
          <w:tcPr>
            <w:tcW w:w="1788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2C5976" w:rsidRPr="00EA181C" w:rsidTr="004E556F">
        <w:trPr>
          <w:trHeight w:val="283"/>
        </w:trPr>
        <w:tc>
          <w:tcPr>
            <w:tcW w:w="1788" w:type="dxa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03.04.02 Физика</w:t>
            </w:r>
          </w:p>
        </w:tc>
      </w:tr>
      <w:tr w:rsidR="002C5976" w:rsidRPr="00EA181C" w:rsidTr="004E556F">
        <w:trPr>
          <w:trHeight w:val="283"/>
        </w:trPr>
        <w:tc>
          <w:tcPr>
            <w:tcW w:w="1788" w:type="dxa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наноструктур</w:t>
            </w:r>
          </w:p>
        </w:tc>
      </w:tr>
      <w:tr w:rsidR="002C5976" w:rsidRPr="00EA181C" w:rsidTr="004E556F">
        <w:trPr>
          <w:trHeight w:val="283"/>
        </w:trPr>
        <w:tc>
          <w:tcPr>
            <w:tcW w:w="3460" w:type="dxa"/>
            <w:gridSpan w:val="3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EA181C" w:rsidRPr="00EA181C" w:rsidTr="004E556F">
        <w:trPr>
          <w:trHeight w:val="283"/>
        </w:trPr>
        <w:tc>
          <w:tcPr>
            <w:tcW w:w="1788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EA181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EA181C" w:rsidRPr="00EA181C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EA181C" w:rsidRPr="00EA181C" w:rsidRDefault="00EA181C" w:rsidP="00EA181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EA181C" w:rsidRPr="00EA181C" w:rsidRDefault="00EA181C" w:rsidP="00EA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EA181C" w:rsidRPr="00EA181C" w:rsidTr="004E556F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D88" w:rsidRDefault="00DE3D88" w:rsidP="00DE3D88">
      <w:pPr>
        <w:jc w:val="right"/>
        <w:outlineLvl w:val="0"/>
        <w:rPr>
          <w:b/>
          <w:bCs/>
          <w:sz w:val="28"/>
          <w:szCs w:val="28"/>
        </w:rPr>
      </w:pPr>
    </w:p>
    <w:p w:rsidR="00710D98" w:rsidRDefault="00710D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3D88" w:rsidRPr="00EA181C" w:rsidRDefault="00DE3D88" w:rsidP="00EA181C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181C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B007DA" w:rsidRPr="00EA1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81C" w:rsidRPr="00EA181C">
        <w:rPr>
          <w:rFonts w:ascii="Times New Roman" w:hAnsi="Times New Roman" w:cs="Times New Roman"/>
          <w:b/>
          <w:sz w:val="24"/>
          <w:szCs w:val="24"/>
        </w:rPr>
        <w:t>7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C7A1A" wp14:editId="3174F018">
            <wp:extent cx="5938641" cy="762000"/>
            <wp:effectExtent l="0" t="0" r="5080" b="0"/>
            <wp:docPr id="9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982" cy="76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81C" w:rsidRDefault="00EA181C" w:rsidP="00EA1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 НА ВЫПУСКНУЮ КВАЛИФИКАЦИОННУЮ РАБОТУ</w:t>
      </w:r>
    </w:p>
    <w:p w:rsidR="00EA181C" w:rsidRPr="00EA181C" w:rsidRDefault="00EA181C" w:rsidP="00EA1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EA181C" w:rsidRPr="00EA181C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A181C" w:rsidRPr="00EA181C" w:rsidTr="004E556F">
        <w:trPr>
          <w:trHeight w:val="170"/>
        </w:trPr>
        <w:tc>
          <w:tcPr>
            <w:tcW w:w="1788" w:type="dxa"/>
            <w:gridSpan w:val="2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2C5976" w:rsidRPr="00EA181C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03.04.02 Физика</w:t>
            </w:r>
          </w:p>
        </w:tc>
      </w:tr>
      <w:tr w:rsidR="002C5976" w:rsidRPr="00EA181C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наноструктур</w:t>
            </w:r>
          </w:p>
        </w:tc>
      </w:tr>
      <w:tr w:rsidR="002C5976" w:rsidRPr="00EA181C" w:rsidTr="004E556F">
        <w:trPr>
          <w:trHeight w:val="283"/>
        </w:trPr>
        <w:tc>
          <w:tcPr>
            <w:tcW w:w="3369" w:type="dxa"/>
            <w:gridSpan w:val="3"/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2C5976" w:rsidRPr="00286760" w:rsidRDefault="002C5976" w:rsidP="002C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EA181C" w:rsidRPr="00EA181C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EA181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EA181C" w:rsidRPr="00EA181C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полноты обзора состояния вопроса, использование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A181C" w:rsidRPr="00EA181C" w:rsidRDefault="00EA181C" w:rsidP="00EA18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181C">
        <w:rPr>
          <w:rFonts w:ascii="Times New Roman" w:eastAsia="Times New Roman" w:hAnsi="Times New Roman" w:cs="Times New Roman"/>
          <w:sz w:val="20"/>
          <w:szCs w:val="20"/>
          <w:lang w:eastAsia="ru-RU"/>
        </w:rPr>
        <w:t>(*)-не оценивается</w:t>
      </w:r>
      <w:r w:rsidRPr="00EA1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EA181C" w:rsidRPr="00EA181C" w:rsidTr="004E556F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181C" w:rsidRPr="00EA181C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EA181C" w:rsidRPr="00EA181C" w:rsidTr="004E556F">
        <w:tc>
          <w:tcPr>
            <w:tcW w:w="3936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EA181C" w:rsidRPr="00EA181C" w:rsidRDefault="00EA181C" w:rsidP="00EA1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81C" w:rsidRPr="00EA181C" w:rsidRDefault="00EA181C" w:rsidP="00EA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1C" w:rsidRPr="00EA181C" w:rsidRDefault="00EA181C" w:rsidP="00EA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54" w:rsidRPr="00F72B54" w:rsidRDefault="00F72B54" w:rsidP="00EA18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B54" w:rsidRPr="00F72B54" w:rsidSect="00EA18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26" w:rsidRDefault="00732826" w:rsidP="00062DDA">
      <w:pPr>
        <w:spacing w:after="0" w:line="240" w:lineRule="auto"/>
      </w:pPr>
      <w:r>
        <w:separator/>
      </w:r>
    </w:p>
  </w:endnote>
  <w:endnote w:type="continuationSeparator" w:id="0">
    <w:p w:rsidR="00732826" w:rsidRDefault="00732826" w:rsidP="000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26" w:rsidRDefault="00732826" w:rsidP="00062DDA">
      <w:pPr>
        <w:spacing w:after="0" w:line="240" w:lineRule="auto"/>
      </w:pPr>
      <w:r>
        <w:separator/>
      </w:r>
    </w:p>
  </w:footnote>
  <w:footnote w:type="continuationSeparator" w:id="0">
    <w:p w:rsidR="00732826" w:rsidRDefault="00732826" w:rsidP="0006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3"/>
    <w:rsid w:val="000200F8"/>
    <w:rsid w:val="00060590"/>
    <w:rsid w:val="00062DDA"/>
    <w:rsid w:val="000B0197"/>
    <w:rsid w:val="00173F2B"/>
    <w:rsid w:val="00284F58"/>
    <w:rsid w:val="00286760"/>
    <w:rsid w:val="002C5976"/>
    <w:rsid w:val="003431DC"/>
    <w:rsid w:val="004D6193"/>
    <w:rsid w:val="005B55FC"/>
    <w:rsid w:val="006677DC"/>
    <w:rsid w:val="006700F3"/>
    <w:rsid w:val="006E0C4B"/>
    <w:rsid w:val="00710D98"/>
    <w:rsid w:val="00732826"/>
    <w:rsid w:val="007C4F31"/>
    <w:rsid w:val="008C3B87"/>
    <w:rsid w:val="00922D47"/>
    <w:rsid w:val="00A537B7"/>
    <w:rsid w:val="00AD732D"/>
    <w:rsid w:val="00AD799F"/>
    <w:rsid w:val="00AE07EE"/>
    <w:rsid w:val="00B007DA"/>
    <w:rsid w:val="00BB5BF7"/>
    <w:rsid w:val="00C4569D"/>
    <w:rsid w:val="00C72883"/>
    <w:rsid w:val="00CF46A8"/>
    <w:rsid w:val="00D046EF"/>
    <w:rsid w:val="00D601A1"/>
    <w:rsid w:val="00D67FA3"/>
    <w:rsid w:val="00DE25A0"/>
    <w:rsid w:val="00DE3D88"/>
    <w:rsid w:val="00E21D3B"/>
    <w:rsid w:val="00E43ECD"/>
    <w:rsid w:val="00EA181C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56FD"/>
  <w15:docId w15:val="{B64A594E-C32E-4641-B7F8-19E9837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E3D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E3D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link w:val="a7"/>
    <w:qFormat/>
    <w:rsid w:val="00DE3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E3D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3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A"/>
  </w:style>
  <w:style w:type="paragraph" w:styleId="ac">
    <w:name w:val="footer"/>
    <w:basedOn w:val="a"/>
    <w:link w:val="ad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A"/>
  </w:style>
  <w:style w:type="paragraph" w:styleId="ae">
    <w:name w:val="footnote text"/>
    <w:basedOn w:val="a"/>
    <w:link w:val="af"/>
    <w:uiPriority w:val="99"/>
    <w:semiHidden/>
    <w:unhideWhenUsed/>
    <w:rsid w:val="00C4569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4569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4569D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CF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551D-0BD2-48F2-8908-327758BC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25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11</cp:revision>
  <cp:lastPrinted>2020-02-11T09:18:00Z</cp:lastPrinted>
  <dcterms:created xsi:type="dcterms:W3CDTF">2020-02-11T11:52:00Z</dcterms:created>
  <dcterms:modified xsi:type="dcterms:W3CDTF">2025-04-25T15:45:00Z</dcterms:modified>
</cp:coreProperties>
</file>